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22" w:rsidRDefault="00C23622">
      <w:pPr>
        <w:tabs>
          <w:tab w:val="right" w:pos="8640"/>
        </w:tabs>
        <w:rPr>
          <w:rFonts w:ascii="Century Gothic" w:hAnsi="Century Gothic" w:cs="Century Gothic"/>
          <w:color w:val="00007F"/>
          <w:sz w:val="16"/>
          <w:szCs w:val="16"/>
        </w:rPr>
      </w:pPr>
      <w:r>
        <w:rPr>
          <w:rFonts w:ascii="Century Gothic" w:hAnsi="Century Gothic" w:cs="Century Gothic"/>
          <w:color w:val="00007F"/>
          <w:sz w:val="16"/>
          <w:szCs w:val="16"/>
        </w:rPr>
        <w:tab/>
      </w:r>
    </w:p>
    <w:p w:rsidR="00855D2F" w:rsidRPr="00CA785A" w:rsidRDefault="00855D2F" w:rsidP="00855D2F">
      <w:pPr>
        <w:jc w:val="center"/>
        <w:rPr>
          <w:rFonts w:ascii="Papyrus" w:hAnsi="Papyrus"/>
          <w:color w:val="31849B" w:themeColor="accent5" w:themeShade="BF"/>
          <w:sz w:val="36"/>
          <w:szCs w:val="36"/>
        </w:rPr>
      </w:pPr>
      <w:r>
        <w:rPr>
          <w:noProof/>
        </w:rPr>
        <w:drawing>
          <wp:inline distT="0" distB="0" distL="0" distR="0">
            <wp:extent cx="465980" cy="349035"/>
            <wp:effectExtent l="19050" t="0" r="0" b="0"/>
            <wp:docPr id="1" name="Picture 0" descr="hands holding p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 holding pers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75" cy="3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6173EA">
        <w:rPr>
          <w:rFonts w:ascii="Papyrus" w:hAnsi="Papyrus"/>
          <w:color w:val="31849B" w:themeColor="accent5" w:themeShade="BF"/>
          <w:sz w:val="36"/>
          <w:szCs w:val="36"/>
        </w:rPr>
        <w:t>Cretsinger</w:t>
      </w:r>
      <w:r>
        <w:rPr>
          <w:rFonts w:ascii="Papyrus" w:hAnsi="Papyrus"/>
          <w:color w:val="31849B" w:themeColor="accent5" w:themeShade="BF"/>
          <w:sz w:val="36"/>
          <w:szCs w:val="36"/>
        </w:rPr>
        <w:t xml:space="preserve"> </w:t>
      </w:r>
      <w:r w:rsidRPr="006173EA">
        <w:rPr>
          <w:rFonts w:ascii="Papyrus" w:hAnsi="Papyrus"/>
          <w:color w:val="31849B" w:themeColor="accent5" w:themeShade="BF"/>
          <w:sz w:val="32"/>
          <w:szCs w:val="32"/>
        </w:rPr>
        <w:t>Care Homes</w:t>
      </w:r>
      <w:r>
        <w:rPr>
          <w:rFonts w:ascii="Papyrus" w:hAnsi="Papyrus"/>
          <w:color w:val="31849B" w:themeColor="accent5" w:themeShade="BF"/>
          <w:sz w:val="32"/>
          <w:szCs w:val="32"/>
        </w:rPr>
        <w:t>. Ltd.</w:t>
      </w:r>
    </w:p>
    <w:p w:rsidR="00855D2F" w:rsidRDefault="00855D2F" w:rsidP="00855D2F">
      <w:pPr>
        <w:jc w:val="center"/>
        <w:rPr>
          <w:rFonts w:ascii="Papyrus" w:hAnsi="Papyrus"/>
          <w:color w:val="31849B" w:themeColor="accent5" w:themeShade="BF"/>
          <w:sz w:val="24"/>
          <w:szCs w:val="24"/>
        </w:rPr>
      </w:pPr>
      <w:r w:rsidRPr="006173EA">
        <w:rPr>
          <w:rFonts w:ascii="Papyrus" w:hAnsi="Papyrus"/>
          <w:color w:val="31849B" w:themeColor="accent5" w:themeShade="BF"/>
          <w:sz w:val="24"/>
          <w:szCs w:val="24"/>
        </w:rPr>
        <w:t xml:space="preserve">PO Box 279 ~ Battle Creek MI 49016 ~ (269) </w:t>
      </w:r>
      <w:r>
        <w:rPr>
          <w:rFonts w:ascii="Papyrus" w:hAnsi="Papyrus"/>
          <w:color w:val="31849B" w:themeColor="accent5" w:themeShade="BF"/>
          <w:sz w:val="24"/>
          <w:szCs w:val="24"/>
        </w:rPr>
        <w:t>964-8292</w:t>
      </w:r>
    </w:p>
    <w:p w:rsidR="00855D2F" w:rsidRDefault="00855D2F" w:rsidP="00855D2F">
      <w:pPr>
        <w:jc w:val="center"/>
        <w:rPr>
          <w:rFonts w:ascii="Papyrus" w:hAnsi="Papyrus"/>
          <w:color w:val="31849B" w:themeColor="accent5" w:themeShade="BF"/>
          <w:sz w:val="24"/>
          <w:szCs w:val="24"/>
        </w:rPr>
      </w:pPr>
      <w:r>
        <w:rPr>
          <w:rFonts w:ascii="Papyrus" w:hAnsi="Papyrus"/>
          <w:color w:val="31849B" w:themeColor="accent5" w:themeShade="BF"/>
          <w:sz w:val="24"/>
          <w:szCs w:val="24"/>
        </w:rPr>
        <w:t>www.cretsingercarehomes.com</w:t>
      </w:r>
    </w:p>
    <w:p w:rsidR="00C23622" w:rsidRDefault="00C23622">
      <w:pPr>
        <w:jc w:val="center"/>
      </w:pPr>
    </w:p>
    <w:p w:rsidR="00C23622" w:rsidRDefault="00C2362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GRIEVANCE/COMPLAINT PROCEDURE</w:t>
      </w:r>
    </w:p>
    <w:p w:rsidR="00C23622" w:rsidRDefault="00C23622"/>
    <w:p w:rsidR="00C23622" w:rsidRDefault="00C23622"/>
    <w:p w:rsidR="00C23622" w:rsidRDefault="00C23622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As a resident of a</w:t>
      </w:r>
      <w:r>
        <w:rPr>
          <w:b/>
          <w:bCs/>
          <w:i/>
          <w:iCs/>
          <w:sz w:val="24"/>
          <w:szCs w:val="24"/>
        </w:rPr>
        <w:t xml:space="preserve"> CRETSINGER CARE HOMES, LTD.</w:t>
      </w:r>
      <w:r>
        <w:rPr>
          <w:sz w:val="24"/>
          <w:szCs w:val="24"/>
        </w:rPr>
        <w:t xml:space="preserve"> licensed adult foster care facility, I am aware that if I have a complaint regarding safety, staff treatment or any other issues, I can:</w:t>
      </w:r>
    </w:p>
    <w:p w:rsidR="00C23622" w:rsidRDefault="00C23622">
      <w:pPr>
        <w:rPr>
          <w:sz w:val="24"/>
          <w:szCs w:val="24"/>
        </w:rPr>
      </w:pPr>
    </w:p>
    <w:p w:rsidR="00C23622" w:rsidRDefault="00C23622">
      <w:pPr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 xml:space="preserve">Discuss my complaint with any home staff, who will make every effort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correct the situation.</w:t>
      </w:r>
    </w:p>
    <w:p w:rsidR="00855D2F" w:rsidRDefault="00855D2F">
      <w:pPr>
        <w:rPr>
          <w:sz w:val="24"/>
          <w:szCs w:val="24"/>
        </w:rPr>
      </w:pPr>
    </w:p>
    <w:p w:rsidR="00855D2F" w:rsidRDefault="00855D2F">
      <w:pPr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 xml:space="preserve">Discuss my complaint with the home manager, who will make every effort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correct the situation. </w:t>
      </w:r>
    </w:p>
    <w:p w:rsidR="00C23622" w:rsidRDefault="00C23622">
      <w:pPr>
        <w:rPr>
          <w:sz w:val="24"/>
          <w:szCs w:val="24"/>
        </w:rPr>
      </w:pPr>
    </w:p>
    <w:p w:rsidR="00C23622" w:rsidRDefault="00855D2F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C23622">
        <w:rPr>
          <w:sz w:val="24"/>
          <w:szCs w:val="24"/>
        </w:rPr>
        <w:t>.</w:t>
      </w:r>
      <w:r w:rsidR="00C23622">
        <w:rPr>
          <w:sz w:val="24"/>
          <w:szCs w:val="24"/>
        </w:rPr>
        <w:tab/>
        <w:t>Contact th</w:t>
      </w:r>
      <w:r>
        <w:rPr>
          <w:sz w:val="24"/>
          <w:szCs w:val="24"/>
        </w:rPr>
        <w:t xml:space="preserve">e homeowner, Bob </w:t>
      </w:r>
      <w:r w:rsidR="00C23622">
        <w:rPr>
          <w:sz w:val="24"/>
          <w:szCs w:val="24"/>
        </w:rPr>
        <w:t>Cretsinger at (269) 721-3792.  I understand the home staff will cooperate and assist me to do this if I am unable to do it myself.</w:t>
      </w:r>
    </w:p>
    <w:p w:rsidR="00C23622" w:rsidRDefault="00C236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3622" w:rsidRDefault="00855D2F">
      <w:pPr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C23622">
        <w:rPr>
          <w:sz w:val="24"/>
          <w:szCs w:val="24"/>
        </w:rPr>
        <w:t>.</w:t>
      </w:r>
      <w:r w:rsidR="00C23622">
        <w:rPr>
          <w:sz w:val="24"/>
          <w:szCs w:val="24"/>
        </w:rPr>
        <w:tab/>
        <w:t xml:space="preserve">If I feel it is necessary, all parties will meet together to discuss and attempt to </w:t>
      </w:r>
      <w:r w:rsidR="00C23622">
        <w:rPr>
          <w:sz w:val="24"/>
          <w:szCs w:val="24"/>
        </w:rPr>
        <w:tab/>
      </w:r>
      <w:r w:rsidR="00C23622">
        <w:rPr>
          <w:sz w:val="24"/>
          <w:szCs w:val="24"/>
        </w:rPr>
        <w:tab/>
      </w:r>
      <w:r w:rsidR="00C23622">
        <w:rPr>
          <w:sz w:val="24"/>
          <w:szCs w:val="24"/>
        </w:rPr>
        <w:tab/>
        <w:t>resolve the complaint.</w:t>
      </w:r>
    </w:p>
    <w:p w:rsidR="00C23622" w:rsidRDefault="00C23622">
      <w:pPr>
        <w:rPr>
          <w:sz w:val="24"/>
          <w:szCs w:val="24"/>
        </w:rPr>
      </w:pPr>
    </w:p>
    <w:p w:rsidR="00C23622" w:rsidRDefault="00855D2F">
      <w:pPr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C23622">
        <w:rPr>
          <w:sz w:val="24"/>
          <w:szCs w:val="24"/>
        </w:rPr>
        <w:t>.</w:t>
      </w:r>
      <w:r w:rsidR="00C23622">
        <w:rPr>
          <w:sz w:val="24"/>
          <w:szCs w:val="24"/>
        </w:rPr>
        <w:tab/>
        <w:t xml:space="preserve">If I feel my complaint has not been resolved, I may contact my </w:t>
      </w:r>
      <w:proofErr w:type="spellStart"/>
      <w:r w:rsidR="00C23622">
        <w:rPr>
          <w:sz w:val="24"/>
          <w:szCs w:val="24"/>
        </w:rPr>
        <w:t>casemanager</w:t>
      </w:r>
      <w:proofErr w:type="spellEnd"/>
      <w:r w:rsidR="00C236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my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placement agency. Or if I </w:t>
      </w:r>
      <w:r w:rsidR="00C23622">
        <w:rPr>
          <w:sz w:val="24"/>
          <w:szCs w:val="24"/>
        </w:rPr>
        <w:t xml:space="preserve">do not have a </w:t>
      </w:r>
      <w:proofErr w:type="spellStart"/>
      <w:r w:rsidR="00C23622">
        <w:rPr>
          <w:sz w:val="24"/>
          <w:szCs w:val="24"/>
        </w:rPr>
        <w:t>casemanager</w:t>
      </w:r>
      <w:proofErr w:type="spellEnd"/>
      <w:r w:rsidR="00C23622">
        <w:rPr>
          <w:sz w:val="24"/>
          <w:szCs w:val="24"/>
        </w:rPr>
        <w:t xml:space="preserve">, I may contact Adult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3622">
        <w:rPr>
          <w:sz w:val="24"/>
          <w:szCs w:val="24"/>
        </w:rPr>
        <w:t xml:space="preserve">Protective Services at 966-1284.  The homeowner or home staff will provide </w:t>
      </w:r>
      <w:r w:rsidR="00C23622">
        <w:rPr>
          <w:sz w:val="24"/>
          <w:szCs w:val="24"/>
        </w:rPr>
        <w:tab/>
      </w:r>
      <w:r w:rsidR="00C23622">
        <w:rPr>
          <w:sz w:val="24"/>
          <w:szCs w:val="24"/>
        </w:rPr>
        <w:tab/>
      </w:r>
      <w:r w:rsidR="00C23622">
        <w:rPr>
          <w:sz w:val="24"/>
          <w:szCs w:val="24"/>
        </w:rPr>
        <w:tab/>
        <w:t>me with the assistance to do this if I am unable to do it myself.</w:t>
      </w:r>
    </w:p>
    <w:p w:rsidR="00C23622" w:rsidRDefault="00C2362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23622" w:rsidRDefault="00855D2F" w:rsidP="00855D2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C23622">
        <w:rPr>
          <w:sz w:val="24"/>
          <w:szCs w:val="24"/>
        </w:rPr>
        <w:t>.</w:t>
      </w:r>
      <w:r w:rsidR="00C23622">
        <w:rPr>
          <w:sz w:val="24"/>
          <w:szCs w:val="24"/>
        </w:rPr>
        <w:tab/>
        <w:t xml:space="preserve">I am aware that I have the right to contact the Adult Foster Care licensing </w:t>
      </w:r>
      <w:r>
        <w:rPr>
          <w:sz w:val="24"/>
          <w:szCs w:val="24"/>
        </w:rPr>
        <w:tab/>
      </w:r>
      <w:r w:rsidR="00C23622">
        <w:rPr>
          <w:sz w:val="24"/>
          <w:szCs w:val="24"/>
        </w:rPr>
        <w:t xml:space="preserve">consultant for the facility in which I reside to file a complaint. The name and phone </w:t>
      </w:r>
      <w:r>
        <w:rPr>
          <w:sz w:val="24"/>
          <w:szCs w:val="24"/>
        </w:rPr>
        <w:tab/>
      </w:r>
      <w:r w:rsidR="00C23622">
        <w:rPr>
          <w:sz w:val="24"/>
          <w:szCs w:val="24"/>
        </w:rPr>
        <w:t>number of that person will be provided to me by the homeowner at my request.</w:t>
      </w:r>
    </w:p>
    <w:p w:rsidR="00C23622" w:rsidRDefault="00C23622">
      <w:pPr>
        <w:rPr>
          <w:sz w:val="24"/>
          <w:szCs w:val="24"/>
        </w:rPr>
      </w:pPr>
    </w:p>
    <w:p w:rsidR="00C23622" w:rsidRDefault="00C23622">
      <w:pPr>
        <w:rPr>
          <w:sz w:val="24"/>
          <w:szCs w:val="24"/>
        </w:rPr>
      </w:pPr>
    </w:p>
    <w:p w:rsidR="00084CFB" w:rsidRDefault="00084CFB">
      <w:pPr>
        <w:rPr>
          <w:sz w:val="24"/>
          <w:szCs w:val="24"/>
        </w:rPr>
      </w:pPr>
      <w:r>
        <w:rPr>
          <w:sz w:val="24"/>
          <w:szCs w:val="24"/>
        </w:rPr>
        <w:t>My signature below indicates that I have read and understand my choices when I have a complaint.</w:t>
      </w:r>
    </w:p>
    <w:p w:rsidR="00084CFB" w:rsidRDefault="00084CFB">
      <w:pPr>
        <w:rPr>
          <w:sz w:val="24"/>
          <w:szCs w:val="24"/>
        </w:rPr>
      </w:pPr>
    </w:p>
    <w:p w:rsidR="00C23622" w:rsidRDefault="00C236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3622" w:rsidRDefault="00C236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</w:t>
      </w:r>
    </w:p>
    <w:p w:rsidR="00C23622" w:rsidRDefault="00C236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Resident Signature (or Representative)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Date</w:t>
      </w:r>
    </w:p>
    <w:p w:rsidR="00C23622" w:rsidRDefault="00C23622">
      <w:pPr>
        <w:rPr>
          <w:sz w:val="24"/>
          <w:szCs w:val="24"/>
        </w:rPr>
      </w:pPr>
    </w:p>
    <w:p w:rsidR="00C23622" w:rsidRDefault="00C236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</w:t>
      </w:r>
    </w:p>
    <w:p w:rsidR="00C23622" w:rsidRDefault="00855D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Witness</w:t>
      </w:r>
      <w:r w:rsidR="00C23622">
        <w:rPr>
          <w:sz w:val="24"/>
          <w:szCs w:val="24"/>
        </w:rPr>
        <w:tab/>
      </w:r>
      <w:r w:rsidR="00C23622">
        <w:rPr>
          <w:sz w:val="24"/>
          <w:szCs w:val="24"/>
        </w:rPr>
        <w:tab/>
      </w:r>
      <w:r w:rsidR="00C23622">
        <w:rPr>
          <w:sz w:val="24"/>
          <w:szCs w:val="24"/>
        </w:rPr>
        <w:tab/>
      </w:r>
      <w:r w:rsidR="00C23622">
        <w:rPr>
          <w:sz w:val="24"/>
          <w:szCs w:val="24"/>
        </w:rPr>
        <w:tab/>
      </w:r>
      <w:r w:rsidR="00C23622">
        <w:rPr>
          <w:sz w:val="24"/>
          <w:szCs w:val="24"/>
        </w:rPr>
        <w:tab/>
        <w:t xml:space="preserve">   </w:t>
      </w:r>
      <w:r w:rsidR="00C23622">
        <w:rPr>
          <w:sz w:val="24"/>
          <w:szCs w:val="24"/>
        </w:rPr>
        <w:tab/>
      </w:r>
      <w:r w:rsidR="00C23622">
        <w:rPr>
          <w:sz w:val="24"/>
          <w:szCs w:val="24"/>
        </w:rPr>
        <w:tab/>
        <w:t xml:space="preserve">  Date</w:t>
      </w:r>
    </w:p>
    <w:sectPr w:rsidR="00C23622" w:rsidSect="00C23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129" w:left="1440" w:header="0" w:footer="112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F4" w:rsidRDefault="007B5EF4" w:rsidP="00C23622">
      <w:r>
        <w:separator/>
      </w:r>
    </w:p>
  </w:endnote>
  <w:endnote w:type="continuationSeparator" w:id="0">
    <w:p w:rsidR="007B5EF4" w:rsidRDefault="007B5EF4" w:rsidP="00C23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2F" w:rsidRDefault="00855D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2F" w:rsidRDefault="00855D2F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>Revised 4-2015</w:t>
    </w:r>
  </w:p>
  <w:p w:rsidR="00C23622" w:rsidRDefault="00C23622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2F" w:rsidRDefault="00855D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F4" w:rsidRDefault="007B5EF4" w:rsidP="00C23622">
      <w:r>
        <w:separator/>
      </w:r>
    </w:p>
  </w:footnote>
  <w:footnote w:type="continuationSeparator" w:id="0">
    <w:p w:rsidR="007B5EF4" w:rsidRDefault="007B5EF4" w:rsidP="00C23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2F" w:rsidRDefault="00855D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22" w:rsidRDefault="00C23622">
    <w:pPr>
      <w:tabs>
        <w:tab w:val="center" w:pos="4320"/>
        <w:tab w:val="right" w:pos="8640"/>
      </w:tabs>
      <w:rPr>
        <w:kern w:val="0"/>
      </w:rPr>
    </w:pPr>
  </w:p>
  <w:p w:rsidR="00C23622" w:rsidRDefault="00C23622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2F" w:rsidRDefault="00855D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23622"/>
    <w:rsid w:val="00084CFB"/>
    <w:rsid w:val="00260499"/>
    <w:rsid w:val="007B5EF4"/>
    <w:rsid w:val="00855D2F"/>
    <w:rsid w:val="00896771"/>
    <w:rsid w:val="00C23622"/>
    <w:rsid w:val="00D41553"/>
    <w:rsid w:val="00E342F0"/>
    <w:rsid w:val="00F5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2F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5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D2F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55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D2F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User</cp:lastModifiedBy>
  <cp:revision>4</cp:revision>
  <dcterms:created xsi:type="dcterms:W3CDTF">2012-03-20T16:32:00Z</dcterms:created>
  <dcterms:modified xsi:type="dcterms:W3CDTF">2016-05-26T18:51:00Z</dcterms:modified>
</cp:coreProperties>
</file>